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№ 4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морфологических признаков почв.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почвенные образцы из различных горизонтов; треугольник почвенных окрасок С.А. Захарова; таблицы определения механического состава почв; бумага.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1 Определение цвета почвенных горизонтов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определения цвета почвенных горизонтов используется тр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угольник почвенных окрасок С.А. Захарова. На белый лист бумаги нанести мазок почвы и сравнить со шкалой С.А. Захарова. Окр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ска почвы  вызывается сочетанием трех цветов: черного, красного и белого, дающего различные оттенки. При характеристике цвета отл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чают основной фон, затем детали в виде «пятен», «пятнышек», пр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мазок, изменяющих основной цвет.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апример, «почва желто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-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бурого цвета с расплывчатыми сизоватыми пятнами и примазками».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2  Определение степени влажности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определения степени влажности почва сжимается рукой в комки.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ри описании почвы различают следующие степени влажности: 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</w:t>
      </w:r>
      <w:r w:rsidRPr="00423FBD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сухая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почва – присутствие влаги в почве не ощущается,  почва пылит;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</w:t>
      </w:r>
      <w:r w:rsidRPr="00423FBD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 xml:space="preserve">свежая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почва – влага едва заметно ощущается в руке по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холо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новатости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- влажная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почва – в руке ясно ощущается влага, почва сжимается рукой в комки;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</w:t>
      </w:r>
      <w:r w:rsidRPr="00423FBD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сырая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почва – при легком сжатии в руке почва превращается в крутую тестообразную массу, выделяется </w:t>
      </w:r>
      <w:proofErr w:type="spellStart"/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капельно-жидкая</w:t>
      </w:r>
      <w:proofErr w:type="spellEnd"/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влага;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мокрая почва – из почвы при сжатии ее в руке сочится вода.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3  Определение механического состава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основе таблиц 3 и 4 определяют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гранулометрический состав почв различными способами: «сухим растиранием» (методом «зеркал»),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органолептически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скатыванием между пальцами. 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Таблица 3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гранулометрического состава почв 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левыми методами: метод «зеркал» (сухое растирание), скатывание шарика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733"/>
        <w:gridCol w:w="4212"/>
      </w:tblGrid>
      <w:tr w:rsidR="00AC3715" w:rsidRPr="00423FBD" w:rsidTr="00C02129">
        <w:trPr>
          <w:trHeight w:val="46"/>
        </w:trPr>
        <w:tc>
          <w:tcPr>
            <w:tcW w:w="2127" w:type="dxa"/>
            <w:tcBorders>
              <w:bottom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lastRenderedPageBreak/>
              <w:t>Группы мех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нического с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става почвы</w:t>
            </w:r>
          </w:p>
        </w:tc>
        <w:tc>
          <w:tcPr>
            <w:tcW w:w="2733" w:type="dxa"/>
            <w:tcBorders>
              <w:bottom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 раскатывании</w:t>
            </w:r>
          </w:p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сырых почв</w:t>
            </w:r>
          </w:p>
        </w:tc>
        <w:tc>
          <w:tcPr>
            <w:tcW w:w="4212" w:type="dxa"/>
            <w:tcBorders>
              <w:bottom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right="-340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 растирании сухих почв</w:t>
            </w:r>
          </w:p>
        </w:tc>
      </w:tr>
      <w:tr w:rsidR="00AC3715" w:rsidRPr="00423FBD" w:rsidTr="00C02129">
        <w:trPr>
          <w:trHeight w:val="660"/>
        </w:trPr>
        <w:tc>
          <w:tcPr>
            <w:tcW w:w="2127" w:type="dxa"/>
            <w:tcBorders>
              <w:top w:val="doub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Пески </w:t>
            </w:r>
          </w:p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рыхлые</w:t>
            </w:r>
          </w:p>
        </w:tc>
        <w:tc>
          <w:tcPr>
            <w:tcW w:w="2733" w:type="dxa"/>
            <w:tcBorders>
              <w:top w:val="doub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Шар скатать нельзя. Песок «плывун» обр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зует жидкую текучую массу</w:t>
            </w:r>
          </w:p>
        </w:tc>
        <w:tc>
          <w:tcPr>
            <w:tcW w:w="4212" w:type="dxa"/>
            <w:tcBorders>
              <w:top w:val="doub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 растирании на ладони видны песчинки.</w:t>
            </w:r>
          </w:p>
        </w:tc>
      </w:tr>
      <w:tr w:rsidR="00AC3715" w:rsidRPr="00423FBD" w:rsidTr="00C02129">
        <w:trPr>
          <w:trHeight w:val="824"/>
        </w:trPr>
        <w:tc>
          <w:tcPr>
            <w:tcW w:w="2127" w:type="dxa"/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Пески </w:t>
            </w:r>
          </w:p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связные</w:t>
            </w:r>
          </w:p>
        </w:tc>
        <w:tc>
          <w:tcPr>
            <w:tcW w:w="2733" w:type="dxa"/>
          </w:tcPr>
          <w:p w:rsidR="00AC3715" w:rsidRPr="002C573A" w:rsidRDefault="00AC3715" w:rsidP="00C02129">
            <w:pPr>
              <w:spacing w:after="0" w:line="240" w:lineRule="auto"/>
              <w:ind w:left="-23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Шар скатать не удае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</w:t>
            </w:r>
          </w:p>
        </w:tc>
        <w:tc>
          <w:tcPr>
            <w:tcW w:w="4212" w:type="dxa"/>
          </w:tcPr>
          <w:p w:rsidR="00AC3715" w:rsidRPr="002C573A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Видны одни песчинки. На ладони остается незначительное количес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 пылевато-глинистых частиц.</w:t>
            </w:r>
          </w:p>
        </w:tc>
      </w:tr>
      <w:tr w:rsidR="00AC3715" w:rsidRPr="00423FBD" w:rsidTr="00C02129">
        <w:trPr>
          <w:trHeight w:val="46"/>
        </w:trPr>
        <w:tc>
          <w:tcPr>
            <w:tcW w:w="2127" w:type="dxa"/>
            <w:tcBorders>
              <w:bottom w:val="sing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Супеси</w:t>
            </w:r>
          </w:p>
        </w:tc>
        <w:tc>
          <w:tcPr>
            <w:tcW w:w="2733" w:type="dxa"/>
            <w:tcBorders>
              <w:bottom w:val="sing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Шар скатывается, но непрочный, при ле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 сдавливании ра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сыпается</w:t>
            </w:r>
          </w:p>
        </w:tc>
        <w:tc>
          <w:tcPr>
            <w:tcW w:w="4212" w:type="dxa"/>
            <w:tcBorders>
              <w:bottom w:val="sing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Почвы ссыхаются в непрочные комки. При растирании чувствуе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ся преобладание песка. На ладони после </w:t>
            </w:r>
            <w:proofErr w:type="spellStart"/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стряхивания</w:t>
            </w:r>
            <w:proofErr w:type="spellEnd"/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остается слабое пятно пылевато-глинистых частиц</w:t>
            </w:r>
          </w:p>
        </w:tc>
      </w:tr>
      <w:tr w:rsidR="00AC3715" w:rsidRPr="00423FBD" w:rsidTr="00C02129">
        <w:trPr>
          <w:trHeight w:val="1992"/>
        </w:trPr>
        <w:tc>
          <w:tcPr>
            <w:tcW w:w="2127" w:type="dxa"/>
            <w:tcBorders>
              <w:bottom w:val="sing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Суглинки</w:t>
            </w:r>
          </w:p>
        </w:tc>
        <w:tc>
          <w:tcPr>
            <w:tcW w:w="2733" w:type="dxa"/>
            <w:tcBorders>
              <w:bottom w:val="sing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Шар легко скатывае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 и прочно держится. При сдавливании дает лепешку с трещин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ми. Почвы пластичны</w:t>
            </w:r>
          </w:p>
        </w:tc>
        <w:tc>
          <w:tcPr>
            <w:tcW w:w="4212" w:type="dxa"/>
            <w:tcBorders>
              <w:bottom w:val="single" w:sz="4" w:space="0" w:color="auto"/>
            </w:tcBorders>
          </w:tcPr>
          <w:p w:rsidR="00AC3715" w:rsidRPr="002C573A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Плотные. При растирании на лад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ни чувствуется неоднородность, заметны отдельные песчинки. На ладони после </w:t>
            </w:r>
            <w:proofErr w:type="spellStart"/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стряхивания</w:t>
            </w:r>
            <w:proofErr w:type="spellEnd"/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остается заметное пятно глинистых частиц</w:t>
            </w:r>
          </w:p>
        </w:tc>
      </w:tr>
      <w:tr w:rsidR="00AC3715" w:rsidRPr="00423FBD" w:rsidTr="00C02129">
        <w:trPr>
          <w:trHeight w:val="1695"/>
        </w:trPr>
        <w:tc>
          <w:tcPr>
            <w:tcW w:w="2127" w:type="dxa"/>
          </w:tcPr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Глины</w:t>
            </w:r>
          </w:p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33" w:type="dxa"/>
          </w:tcPr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Шар легко скатывае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 и при сдавливании   дает лепешку без трещин. Очень пл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стичны</w:t>
            </w:r>
          </w:p>
        </w:tc>
        <w:tc>
          <w:tcPr>
            <w:tcW w:w="4212" w:type="dxa"/>
          </w:tcPr>
          <w:p w:rsidR="00AC3715" w:rsidRPr="002C573A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Почвы очень твердые. При растирании чувствуется тонкий одн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родный порошок. На ладони остается очень хорошее пятно глин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стых частиц.</w:t>
            </w:r>
          </w:p>
        </w:tc>
      </w:tr>
      <w:tr w:rsidR="00AC3715" w:rsidRPr="00423FBD" w:rsidTr="00C02129">
        <w:trPr>
          <w:cantSplit/>
          <w:trHeight w:val="349"/>
        </w:trPr>
        <w:tc>
          <w:tcPr>
            <w:tcW w:w="2127" w:type="dxa"/>
          </w:tcPr>
          <w:p w:rsidR="00AC3715" w:rsidRPr="002C573A" w:rsidRDefault="00AC3715" w:rsidP="00C02129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Хрящеватые или щебенистые  почвы</w:t>
            </w:r>
          </w:p>
        </w:tc>
        <w:tc>
          <w:tcPr>
            <w:tcW w:w="6945" w:type="dxa"/>
            <w:gridSpan w:val="2"/>
          </w:tcPr>
          <w:p w:rsidR="00AC3715" w:rsidRPr="002C573A" w:rsidRDefault="00AC3715" w:rsidP="00C0212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Содержат (наряду с глинистыми, пылеватыми и песчаными частицами) в большом количестве крупные частицы: хрящ и щебень. По механическому составу могут быть глин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2C57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стыми, суглинистыми, супесчаными и песчаными.</w:t>
            </w:r>
          </w:p>
        </w:tc>
      </w:tr>
    </w:tbl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Таблица 4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Определение гранулометрического состава почв полевым методом раскатывания шнура (А.Ф.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Вадюнина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З.А. Корчагина) [16]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220"/>
      </w:tblGrid>
      <w:tr w:rsidR="00AC3715" w:rsidRPr="00423FBD" w:rsidTr="00C02129">
        <w:trPr>
          <w:trHeight w:val="935"/>
        </w:trPr>
        <w:tc>
          <w:tcPr>
            <w:tcW w:w="3780" w:type="dxa"/>
            <w:tcBorders>
              <w:bottom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hanging="4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Группа почв по механич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е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скому составу</w:t>
            </w:r>
          </w:p>
        </w:tc>
        <w:tc>
          <w:tcPr>
            <w:tcW w:w="5220" w:type="dxa"/>
            <w:tcBorders>
              <w:bottom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Поведение шнура при раскатывании и свертывании в кольцо</w:t>
            </w:r>
          </w:p>
        </w:tc>
      </w:tr>
      <w:tr w:rsidR="00AC3715" w:rsidRPr="00423FBD" w:rsidTr="00C02129">
        <w:trPr>
          <w:trHeight w:val="517"/>
        </w:trPr>
        <w:tc>
          <w:tcPr>
            <w:tcW w:w="3780" w:type="dxa"/>
            <w:tcBorders>
              <w:bottom w:val="sing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Песок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Почва не скатывается</w:t>
            </w:r>
          </w:p>
        </w:tc>
      </w:tr>
      <w:tr w:rsidR="00AC3715" w:rsidRPr="00423FBD" w:rsidTr="00C02129">
        <w:tblPrEx>
          <w:tblBorders>
            <w:bottom w:val="single" w:sz="4" w:space="0" w:color="auto"/>
          </w:tblBorders>
        </w:tblPrEx>
        <w:trPr>
          <w:trHeight w:val="763"/>
        </w:trPr>
        <w:tc>
          <w:tcPr>
            <w:tcW w:w="3780" w:type="dxa"/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Супесь</w:t>
            </w:r>
          </w:p>
        </w:tc>
        <w:tc>
          <w:tcPr>
            <w:tcW w:w="5220" w:type="dxa"/>
          </w:tcPr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 скатывании почва распадается на мелкие кусочки и не дает шнура</w:t>
            </w:r>
          </w:p>
        </w:tc>
      </w:tr>
      <w:tr w:rsidR="00AC3715" w:rsidRPr="00423FBD" w:rsidTr="00C02129">
        <w:tblPrEx>
          <w:tblBorders>
            <w:bottom w:val="single" w:sz="4" w:space="0" w:color="auto"/>
          </w:tblBorders>
        </w:tblPrEx>
        <w:trPr>
          <w:trHeight w:val="715"/>
        </w:trPr>
        <w:tc>
          <w:tcPr>
            <w:tcW w:w="3780" w:type="dxa"/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lastRenderedPageBreak/>
              <w:t>Легкий суглинок</w:t>
            </w:r>
          </w:p>
        </w:tc>
        <w:tc>
          <w:tcPr>
            <w:tcW w:w="5220" w:type="dxa"/>
          </w:tcPr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 раскатывании формируется легко распадающийся на дольки шнур</w:t>
            </w:r>
          </w:p>
        </w:tc>
      </w:tr>
      <w:tr w:rsidR="00AC3715" w:rsidRPr="00423FBD" w:rsidTr="00C02129">
        <w:tblPrEx>
          <w:tblBorders>
            <w:bottom w:val="single" w:sz="4" w:space="0" w:color="auto"/>
          </w:tblBorders>
        </w:tblPrEx>
        <w:trPr>
          <w:trHeight w:val="1010"/>
        </w:trPr>
        <w:tc>
          <w:tcPr>
            <w:tcW w:w="3780" w:type="dxa"/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Средний суглинок</w:t>
            </w:r>
          </w:p>
        </w:tc>
        <w:tc>
          <w:tcPr>
            <w:tcW w:w="5220" w:type="dxa"/>
          </w:tcPr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 раскатывании формируется сплошной шнур, который при сверт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ы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вании в кольцо распадается на дольки</w:t>
            </w:r>
          </w:p>
        </w:tc>
      </w:tr>
      <w:tr w:rsidR="00AC3715" w:rsidRPr="00423FBD" w:rsidTr="00C02129">
        <w:tblPrEx>
          <w:tblBorders>
            <w:bottom w:val="single" w:sz="4" w:space="0" w:color="auto"/>
          </w:tblBorders>
        </w:tblPrEx>
        <w:trPr>
          <w:trHeight w:val="1070"/>
        </w:trPr>
        <w:tc>
          <w:tcPr>
            <w:tcW w:w="3780" w:type="dxa"/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Тяжелый суглинок</w:t>
            </w:r>
          </w:p>
        </w:tc>
        <w:tc>
          <w:tcPr>
            <w:tcW w:w="5220" w:type="dxa"/>
          </w:tcPr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 раскатывании легко образуется шнур, который свертывается</w:t>
            </w:r>
          </w:p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 кольцо с мелкими трещинками</w:t>
            </w:r>
          </w:p>
        </w:tc>
      </w:tr>
      <w:tr w:rsidR="00AC3715" w:rsidRPr="00423FBD" w:rsidTr="00C02129">
        <w:tblPrEx>
          <w:tblBorders>
            <w:bottom w:val="single" w:sz="4" w:space="0" w:color="auto"/>
          </w:tblBorders>
        </w:tblPrEx>
        <w:trPr>
          <w:trHeight w:val="700"/>
        </w:trPr>
        <w:tc>
          <w:tcPr>
            <w:tcW w:w="3780" w:type="dxa"/>
          </w:tcPr>
          <w:p w:rsidR="00AC3715" w:rsidRPr="00423FBD" w:rsidRDefault="00AC3715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Глина</w:t>
            </w:r>
          </w:p>
        </w:tc>
        <w:tc>
          <w:tcPr>
            <w:tcW w:w="5220" w:type="dxa"/>
          </w:tcPr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Шнур  легко  свертывается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</w:t>
            </w:r>
            <w:proofErr w:type="gramEnd"/>
          </w:p>
          <w:p w:rsidR="00AC3715" w:rsidRPr="00423FBD" w:rsidRDefault="00AC3715" w:rsidP="00C02129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нерастрескивающееся кольцо</w:t>
            </w:r>
          </w:p>
        </w:tc>
      </w:tr>
    </w:tbl>
    <w:p w:rsidR="00AC3715" w:rsidRPr="00423FBD" w:rsidRDefault="00AC3715" w:rsidP="00AC37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Характерные черты почвенного профиля занести в  таблицу 5.</w:t>
      </w: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C3715" w:rsidRPr="00423FBD" w:rsidRDefault="00AC3715" w:rsidP="00AC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ectPr w:rsidR="00AC3715" w:rsidRPr="00423FBD" w:rsidSect="00423FBD">
          <w:footerReference w:type="first" r:id="rId4"/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C3715" w:rsidRPr="00423FBD" w:rsidRDefault="00AC3715" w:rsidP="00AC3715">
      <w:pPr>
        <w:spacing w:after="0" w:line="240" w:lineRule="auto"/>
        <w:ind w:left="708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Таблица 5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Пример описания горизонтов</w:t>
      </w:r>
    </w:p>
    <w:tbl>
      <w:tblPr>
        <w:tblW w:w="13413" w:type="dxa"/>
        <w:jc w:val="center"/>
        <w:tblInd w:w="-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1"/>
        <w:gridCol w:w="1559"/>
        <w:gridCol w:w="1418"/>
        <w:gridCol w:w="1701"/>
        <w:gridCol w:w="1701"/>
        <w:gridCol w:w="1417"/>
        <w:gridCol w:w="1020"/>
        <w:gridCol w:w="1117"/>
        <w:gridCol w:w="1559"/>
      </w:tblGrid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Merge w:val="restart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Почвенный горизонт</w:t>
            </w:r>
          </w:p>
        </w:tc>
        <w:tc>
          <w:tcPr>
            <w:tcW w:w="1559" w:type="dxa"/>
            <w:vMerge w:val="restart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Рисунок почвенн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го проф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ля</w:t>
            </w:r>
          </w:p>
        </w:tc>
        <w:tc>
          <w:tcPr>
            <w:tcW w:w="1418" w:type="dxa"/>
            <w:vMerge w:val="restart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Нижняя граница,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см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Механ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ческий   состав</w:t>
            </w:r>
          </w:p>
        </w:tc>
        <w:tc>
          <w:tcPr>
            <w:tcW w:w="1701" w:type="dxa"/>
            <w:vMerge w:val="restart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Цвет по шкале    Захарова</w:t>
            </w:r>
          </w:p>
        </w:tc>
        <w:tc>
          <w:tcPr>
            <w:tcW w:w="2437" w:type="dxa"/>
            <w:gridSpan w:val="2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Включения</w:t>
            </w:r>
          </w:p>
        </w:tc>
        <w:tc>
          <w:tcPr>
            <w:tcW w:w="2676" w:type="dxa"/>
            <w:gridSpan w:val="2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Новообразования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Merge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Состав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лие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став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Обилие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bscript"/>
                <w:lang w:eastAsia="ru-RU"/>
              </w:rPr>
              <w:t>0</w:t>
            </w:r>
            <w:proofErr w:type="gramEnd"/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Мох, </w:t>
            </w:r>
          </w:p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корни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  <w:vMerge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Супесь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Темно-бурая</w:t>
            </w:r>
          </w:p>
        </w:tc>
        <w:tc>
          <w:tcPr>
            <w:tcW w:w="14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Корни</w:t>
            </w:r>
          </w:p>
        </w:tc>
        <w:tc>
          <w:tcPr>
            <w:tcW w:w="1020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Сред.</w:t>
            </w:r>
          </w:p>
        </w:tc>
        <w:tc>
          <w:tcPr>
            <w:tcW w:w="11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559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bscript"/>
                <w:lang w:eastAsia="ru-RU"/>
              </w:rPr>
              <w:t>1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bscript"/>
                <w:lang w:eastAsia="ru-RU"/>
              </w:rPr>
              <w:t>2</w:t>
            </w:r>
          </w:p>
        </w:tc>
        <w:tc>
          <w:tcPr>
            <w:tcW w:w="1559" w:type="dxa"/>
            <w:vMerge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21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Супесь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Белесов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тая</w:t>
            </w:r>
          </w:p>
        </w:tc>
        <w:tc>
          <w:tcPr>
            <w:tcW w:w="14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Корни, щебень</w:t>
            </w:r>
          </w:p>
        </w:tc>
        <w:tc>
          <w:tcPr>
            <w:tcW w:w="1020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Ред.</w:t>
            </w:r>
          </w:p>
        </w:tc>
        <w:tc>
          <w:tcPr>
            <w:tcW w:w="11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559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bscript"/>
                <w:lang w:eastAsia="ru-RU"/>
              </w:rPr>
              <w:t>2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</w:t>
            </w:r>
          </w:p>
        </w:tc>
        <w:tc>
          <w:tcPr>
            <w:tcW w:w="1559" w:type="dxa"/>
            <w:vMerge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39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Супесь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Желто-коричневая</w:t>
            </w:r>
          </w:p>
        </w:tc>
        <w:tc>
          <w:tcPr>
            <w:tcW w:w="14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Корни, щебень</w:t>
            </w:r>
          </w:p>
        </w:tc>
        <w:tc>
          <w:tcPr>
            <w:tcW w:w="1020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Ред.</w:t>
            </w:r>
          </w:p>
        </w:tc>
        <w:tc>
          <w:tcPr>
            <w:tcW w:w="11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Fe</w:t>
            </w:r>
            <w:proofErr w:type="spellEnd"/>
          </w:p>
        </w:tc>
        <w:tc>
          <w:tcPr>
            <w:tcW w:w="1559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Среднее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</w:t>
            </w:r>
          </w:p>
        </w:tc>
        <w:tc>
          <w:tcPr>
            <w:tcW w:w="1559" w:type="dxa"/>
            <w:vMerge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51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Суглинок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Св. к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ричневая</w:t>
            </w:r>
          </w:p>
        </w:tc>
        <w:tc>
          <w:tcPr>
            <w:tcW w:w="14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Щебень</w:t>
            </w:r>
          </w:p>
        </w:tc>
        <w:tc>
          <w:tcPr>
            <w:tcW w:w="1020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Сред.</w:t>
            </w:r>
          </w:p>
        </w:tc>
        <w:tc>
          <w:tcPr>
            <w:tcW w:w="11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  <w:tc>
          <w:tcPr>
            <w:tcW w:w="1559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—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ВС</w:t>
            </w:r>
            <w:proofErr w:type="gramEnd"/>
          </w:p>
        </w:tc>
        <w:tc>
          <w:tcPr>
            <w:tcW w:w="1559" w:type="dxa"/>
            <w:vMerge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62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Суглинок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Коричн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е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вая</w:t>
            </w:r>
          </w:p>
        </w:tc>
        <w:tc>
          <w:tcPr>
            <w:tcW w:w="14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Щебень</w:t>
            </w:r>
          </w:p>
        </w:tc>
        <w:tc>
          <w:tcPr>
            <w:tcW w:w="1020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Сред.</w:t>
            </w:r>
          </w:p>
        </w:tc>
        <w:tc>
          <w:tcPr>
            <w:tcW w:w="11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Fe</w:t>
            </w:r>
            <w:proofErr w:type="spellEnd"/>
          </w:p>
        </w:tc>
        <w:tc>
          <w:tcPr>
            <w:tcW w:w="1559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Много</w:t>
            </w:r>
          </w:p>
        </w:tc>
      </w:tr>
      <w:tr w:rsidR="00AC3715" w:rsidRPr="00423FBD" w:rsidTr="00C02129">
        <w:trPr>
          <w:cantSplit/>
          <w:trHeight w:val="885"/>
          <w:jc w:val="center"/>
        </w:trPr>
        <w:tc>
          <w:tcPr>
            <w:tcW w:w="192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</w:t>
            </w:r>
          </w:p>
        </w:tc>
        <w:tc>
          <w:tcPr>
            <w:tcW w:w="1559" w:type="dxa"/>
            <w:vMerge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102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Суглинок</w:t>
            </w:r>
          </w:p>
        </w:tc>
        <w:tc>
          <w:tcPr>
            <w:tcW w:w="1701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Коричн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е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вая</w:t>
            </w:r>
          </w:p>
        </w:tc>
        <w:tc>
          <w:tcPr>
            <w:tcW w:w="14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Щебень</w:t>
            </w:r>
          </w:p>
        </w:tc>
        <w:tc>
          <w:tcPr>
            <w:tcW w:w="1020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Сред.</w:t>
            </w:r>
          </w:p>
        </w:tc>
        <w:tc>
          <w:tcPr>
            <w:tcW w:w="1117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Fe</w:t>
            </w:r>
            <w:proofErr w:type="spellEnd"/>
          </w:p>
        </w:tc>
        <w:tc>
          <w:tcPr>
            <w:tcW w:w="1559" w:type="dxa"/>
            <w:vAlign w:val="center"/>
          </w:tcPr>
          <w:p w:rsidR="00AC3715" w:rsidRPr="00423FBD" w:rsidRDefault="00AC3715" w:rsidP="00C02129">
            <w:pPr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Много</w:t>
            </w:r>
          </w:p>
        </w:tc>
      </w:tr>
    </w:tbl>
    <w:p w:rsidR="00C04281" w:rsidRDefault="00C04281"/>
    <w:sectPr w:rsidR="00C04281" w:rsidSect="00AC37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95" w:rsidRDefault="00AC3715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715"/>
    <w:rsid w:val="00AC3715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3715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C371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645</Words>
  <Characters>3682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2018-04-26T08:34:00Z</dcterms:created>
  <dcterms:modified xsi:type="dcterms:W3CDTF">2018-04-26T08:35:00Z</dcterms:modified>
</cp:coreProperties>
</file>